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9D317" w14:textId="77777777" w:rsidR="00E478F0" w:rsidRDefault="00651C80">
      <w:pPr>
        <w:pStyle w:val="Titre"/>
        <w:rPr>
          <w:color w:val="00163F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39F259F8" wp14:editId="23C169C9">
            <wp:simplePos x="0" y="0"/>
            <wp:positionH relativeFrom="page">
              <wp:posOffset>754380</wp:posOffset>
            </wp:positionH>
            <wp:positionV relativeFrom="paragraph">
              <wp:posOffset>142240</wp:posOffset>
            </wp:positionV>
            <wp:extent cx="1256030" cy="4648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63F"/>
        </w:rPr>
        <w:t>TARALAY</w:t>
      </w:r>
      <w:r>
        <w:rPr>
          <w:color w:val="00163F"/>
          <w:spacing w:val="-5"/>
        </w:rPr>
        <w:t xml:space="preserve"> </w:t>
      </w:r>
      <w:r>
        <w:rPr>
          <w:color w:val="00163F"/>
        </w:rPr>
        <w:t>INITIAL</w:t>
      </w:r>
      <w:r>
        <w:rPr>
          <w:color w:val="00163F"/>
          <w:spacing w:val="-3"/>
        </w:rPr>
        <w:t xml:space="preserve"> </w:t>
      </w:r>
      <w:r>
        <w:rPr>
          <w:color w:val="00163F"/>
        </w:rPr>
        <w:t>COMPACT</w:t>
      </w:r>
    </w:p>
    <w:p w14:paraId="0F23D6FC" w14:textId="77777777" w:rsidR="00E478F0" w:rsidRDefault="00E478F0">
      <w:pPr>
        <w:pStyle w:val="Corpsdetexte"/>
        <w:rPr>
          <w:rFonts w:ascii="Arial MT"/>
          <w:sz w:val="20"/>
        </w:rPr>
      </w:pPr>
    </w:p>
    <w:p w14:paraId="4AF73281" w14:textId="77777777" w:rsidR="00E13EEC" w:rsidRDefault="00E13EEC">
      <w:pPr>
        <w:spacing w:before="52"/>
        <w:ind w:left="120" w:right="115"/>
        <w:jc w:val="both"/>
        <w:rPr>
          <w:sz w:val="24"/>
        </w:rPr>
      </w:pPr>
    </w:p>
    <w:p w14:paraId="1A2F60C1" w14:textId="77777777" w:rsidR="009B55D4" w:rsidRDefault="009B55D4" w:rsidP="00342D9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</w:rPr>
      </w:pPr>
    </w:p>
    <w:p w14:paraId="0C738FB2" w14:textId="6C733118" w:rsidR="00342D97" w:rsidRDefault="00487017" w:rsidP="00342D9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</w:rPr>
      </w:pPr>
      <w:r w:rsidRPr="00342D97">
        <w:rPr>
          <w:rFonts w:asciiTheme="minorHAnsi" w:hAnsiTheme="minorHAnsi" w:cstheme="minorHAnsi"/>
          <w:noProof/>
          <w:color w:val="0F243E" w:themeColor="text2" w:themeShade="80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3B79F29C" wp14:editId="7448E66A">
                <wp:simplePos x="0" y="0"/>
                <wp:positionH relativeFrom="page">
                  <wp:posOffset>2386330</wp:posOffset>
                </wp:positionH>
                <wp:positionV relativeFrom="paragraph">
                  <wp:posOffset>-98425</wp:posOffset>
                </wp:positionV>
                <wp:extent cx="4343400" cy="0"/>
                <wp:effectExtent l="0" t="0" r="0" b="0"/>
                <wp:wrapNone/>
                <wp:docPr id="31976570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163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BAA6E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7.9pt,-7.75pt" to="529.9pt,-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" strokecolor="#00163f" strokeweight="2pt">
                <w10:wrap anchorx="page"/>
              </v:line>
            </w:pict>
          </mc:Fallback>
        </mc:AlternateContent>
      </w:r>
    </w:p>
    <w:p w14:paraId="3947DBC0" w14:textId="00D0ACD4" w:rsidR="00487017" w:rsidRDefault="00487017" w:rsidP="0048701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Le revêtement retenu est un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revêtement de sol vinyle compact multicouche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armaturé par un voile de verre, doté d’une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couche d’usure transparente non chargée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 et classé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groupe T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 à l’abrasion. Il est fourni en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rouleaux de 2,00 m de large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de type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TARALAY INITIAL COMPACT 33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noBreakHyphen/>
        <w:t>43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. Le produit présente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excellente résistance au poinçonnement statique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limitée à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0,03 mm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 xml:space="preserve">, et assure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 w:val="24"/>
          <w:szCs w:val="32"/>
        </w:rPr>
        <w:t>isolation acoustique de 6 dB</w:t>
      </w:r>
      <w:r w:rsidRPr="00487017">
        <w:rPr>
          <w:rFonts w:asciiTheme="minorHAnsi" w:hAnsiTheme="minorHAnsi" w:cstheme="minorHAnsi"/>
          <w:color w:val="0F243E" w:themeColor="text2" w:themeShade="80"/>
          <w:sz w:val="24"/>
          <w:szCs w:val="32"/>
        </w:rPr>
        <w:t>.</w:t>
      </w:r>
    </w:p>
    <w:p w14:paraId="1BCE8B0D" w14:textId="77777777" w:rsidR="00487017" w:rsidRPr="00487017" w:rsidRDefault="00487017" w:rsidP="00487017">
      <w:pPr>
        <w:spacing w:before="52" w:line="276" w:lineRule="auto"/>
        <w:ind w:left="-142" w:right="115"/>
        <w:jc w:val="both"/>
        <w:rPr>
          <w:rFonts w:asciiTheme="minorHAnsi" w:hAnsiTheme="minorHAnsi" w:cstheme="minorHAnsi"/>
          <w:color w:val="0F243E" w:themeColor="text2" w:themeShade="80"/>
          <w:sz w:val="24"/>
          <w:szCs w:val="32"/>
        </w:rPr>
      </w:pPr>
    </w:p>
    <w:p w14:paraId="14C629CC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proofErr w:type="spellStart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Taralay</w:t>
      </w:r>
      <w:proofErr w:type="spellEnd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Initial Compact intègre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14 % de contenu recyclé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et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53 % de matières minérales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Il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exempt de phtalates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et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entièrement recyclable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Les chutes de pose, ainsi que certains sols en fin de vie, peuvent être collectés et revalorisés dans le cadre du programme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Gerflor Seconde Vie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251F4CD2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113E30CF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Le produit est garanti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sans formaldéhyde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sans métaux lourds, sans substances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CMR 1 &amp; 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</w:t>
      </w:r>
      <w:proofErr w:type="spellStart"/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vPvB</w:t>
      </w:r>
      <w:proofErr w:type="spellEnd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ou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PBT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et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100 % conforme au règlement REACH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. Les émissions de COV après 28 jours (NF EN 16000) sont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&lt; 10 µg/m³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permettant un classement sanitaire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A+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063C2A36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19E3236F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Il est équipé du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traitement de surface </w:t>
      </w:r>
      <w:proofErr w:type="spellStart"/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photoréticulé</w:t>
      </w:r>
      <w:proofErr w:type="spellEnd"/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 </w:t>
      </w:r>
      <w:proofErr w:type="spellStart"/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Protecsol</w:t>
      </w:r>
      <w:proofErr w:type="spellEnd"/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®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, offrant une protection anti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noBreakHyphen/>
        <w:t>encrassement qui supprime durablement tout besoin de métallisation ou d’entretien par méthode spray.</w:t>
      </w:r>
    </w:p>
    <w:p w14:paraId="7DB3B6F5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39D30F93" w14:textId="77777777" w:rsid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Le revêtement est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antistatique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(Classe 1) et présente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activité antibactérienne certifiée ISO 22196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, permettant une réduction de 99 % des bactéries (</w:t>
      </w:r>
      <w:proofErr w:type="spellStart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E.coli</w:t>
      </w:r>
      <w:proofErr w:type="spellEnd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S. aureus, MRSA en 24 h). Conformément à la norme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ISO 21702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il possède également une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activité antivirale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démontrée sur Coronavirus humain, avec une réduction de 99,3 % en 2 h.</w:t>
      </w:r>
    </w:p>
    <w:p w14:paraId="2FE20DAA" w14:textId="77777777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</w:p>
    <w:p w14:paraId="7109415B" w14:textId="4A29CDE9" w:rsidR="00487017" w:rsidRPr="00487017" w:rsidRDefault="00487017" w:rsidP="00487017">
      <w:pPr>
        <w:pStyle w:val="Corpsdetexte"/>
        <w:spacing w:line="276" w:lineRule="auto"/>
        <w:ind w:left="-142"/>
        <w:jc w:val="both"/>
        <w:rPr>
          <w:rFonts w:asciiTheme="minorHAnsi" w:hAnsiTheme="minorHAnsi" w:cstheme="minorHAnsi"/>
          <w:color w:val="0F243E" w:themeColor="text2" w:themeShade="80"/>
          <w:szCs w:val="32"/>
        </w:rPr>
      </w:pPr>
      <w:proofErr w:type="spellStart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Taralay</w:t>
      </w:r>
      <w:proofErr w:type="spellEnd"/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Initial Compact bénéficie d’un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classement U3P3E2/3C2 ou U4P3E2/3C2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, selon configuration. Son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>impact carbone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 </w:t>
      </w:r>
      <w:r w:rsidR="00615BAF">
        <w:rPr>
          <w:rFonts w:asciiTheme="minorHAnsi" w:hAnsiTheme="minorHAnsi" w:cstheme="minorHAnsi"/>
          <w:color w:val="0F243E" w:themeColor="text2" w:themeShade="80"/>
          <w:szCs w:val="32"/>
        </w:rPr>
        <w:t xml:space="preserve">est mentionné dans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 xml:space="preserve">la 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FDES 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sur la base</w:t>
      </w:r>
      <w:r w:rsidRPr="00487017">
        <w:rPr>
          <w:rFonts w:asciiTheme="minorHAnsi" w:hAnsiTheme="minorHAnsi" w:cstheme="minorHAnsi"/>
          <w:b/>
          <w:bCs/>
          <w:color w:val="0F243E" w:themeColor="text2" w:themeShade="80"/>
          <w:szCs w:val="32"/>
        </w:rPr>
        <w:t xml:space="preserve"> INIES</w:t>
      </w:r>
      <w:r w:rsidRPr="00487017">
        <w:rPr>
          <w:rFonts w:asciiTheme="minorHAnsi" w:hAnsiTheme="minorHAnsi" w:cstheme="minorHAnsi"/>
          <w:color w:val="0F243E" w:themeColor="text2" w:themeShade="80"/>
          <w:szCs w:val="32"/>
        </w:rPr>
        <w:t>.</w:t>
      </w:r>
    </w:p>
    <w:p w14:paraId="6DBEF548" w14:textId="77777777" w:rsidR="00487017" w:rsidRPr="00342D97" w:rsidRDefault="00487017" w:rsidP="00342D97">
      <w:pPr>
        <w:pStyle w:val="Corpsdetexte"/>
        <w:spacing w:line="276" w:lineRule="auto"/>
        <w:ind w:left="-142"/>
        <w:rPr>
          <w:rFonts w:asciiTheme="minorHAnsi" w:hAnsiTheme="minorHAnsi" w:cstheme="minorHAnsi"/>
          <w:color w:val="0F243E" w:themeColor="text2" w:themeShade="80"/>
          <w:sz w:val="20"/>
        </w:rPr>
      </w:pPr>
    </w:p>
    <w:p w14:paraId="1F6171D8" w14:textId="77777777" w:rsidR="00E478F0" w:rsidRPr="00342D97" w:rsidRDefault="00E478F0">
      <w:pPr>
        <w:pStyle w:val="Corpsdetexte"/>
        <w:rPr>
          <w:rFonts w:asciiTheme="minorHAnsi" w:hAnsiTheme="minorHAnsi" w:cstheme="minorHAnsi"/>
          <w:sz w:val="20"/>
        </w:rPr>
      </w:pPr>
    </w:p>
    <w:p w14:paraId="1D15ABB6" w14:textId="77777777" w:rsidR="00615BAF" w:rsidRPr="00615BAF" w:rsidRDefault="00615BAF">
      <w:pPr>
        <w:pStyle w:val="Corpsdetexte"/>
        <w:rPr>
          <w:rFonts w:asciiTheme="minorHAnsi" w:hAnsiTheme="minorHAnsi" w:cstheme="minorHAnsi"/>
          <w:sz w:val="20"/>
          <w:lang w:val="en-US"/>
        </w:rPr>
      </w:pPr>
    </w:p>
    <w:p w14:paraId="766A3A93" w14:textId="77777777" w:rsidR="00342D97" w:rsidRPr="00615BAF" w:rsidRDefault="00342D97">
      <w:pPr>
        <w:pStyle w:val="Corpsdetexte"/>
        <w:rPr>
          <w:sz w:val="20"/>
          <w:lang w:val="en-US"/>
        </w:rPr>
      </w:pPr>
    </w:p>
    <w:p w14:paraId="5720DF22" w14:textId="77777777" w:rsidR="00487017" w:rsidRPr="00615BAF" w:rsidRDefault="00487017">
      <w:pPr>
        <w:pStyle w:val="Corpsdetexte"/>
        <w:rPr>
          <w:sz w:val="20"/>
          <w:lang w:val="en-US"/>
        </w:rPr>
      </w:pPr>
    </w:p>
    <w:p w14:paraId="2A2D9C82" w14:textId="77777777" w:rsidR="00487017" w:rsidRPr="00615BAF" w:rsidRDefault="00487017">
      <w:pPr>
        <w:pStyle w:val="Corpsdetexte"/>
        <w:rPr>
          <w:sz w:val="20"/>
          <w:lang w:val="en-US"/>
        </w:rPr>
      </w:pPr>
    </w:p>
    <w:p w14:paraId="6CE12374" w14:textId="77777777" w:rsidR="00487017" w:rsidRPr="00615BAF" w:rsidRDefault="00487017">
      <w:pPr>
        <w:pStyle w:val="Corpsdetexte"/>
        <w:rPr>
          <w:sz w:val="20"/>
          <w:lang w:val="en-US"/>
        </w:rPr>
      </w:pPr>
    </w:p>
    <w:p w14:paraId="46AD2957" w14:textId="77777777" w:rsidR="00487017" w:rsidRPr="00615BAF" w:rsidRDefault="00487017">
      <w:pPr>
        <w:pStyle w:val="Corpsdetexte"/>
        <w:rPr>
          <w:sz w:val="20"/>
          <w:lang w:val="en-US"/>
        </w:rPr>
      </w:pPr>
    </w:p>
    <w:p w14:paraId="355DC703" w14:textId="77777777" w:rsidR="00487017" w:rsidRPr="00615BAF" w:rsidRDefault="00487017">
      <w:pPr>
        <w:pStyle w:val="Corpsdetexte"/>
        <w:rPr>
          <w:sz w:val="20"/>
          <w:lang w:val="en-US"/>
        </w:rPr>
      </w:pPr>
    </w:p>
    <w:p w14:paraId="529A89AA" w14:textId="77777777" w:rsidR="00342D97" w:rsidRPr="00615BAF" w:rsidRDefault="00342D97">
      <w:pPr>
        <w:pStyle w:val="Corpsdetexte"/>
        <w:rPr>
          <w:sz w:val="20"/>
          <w:lang w:val="en-US"/>
        </w:rPr>
      </w:pPr>
    </w:p>
    <w:p w14:paraId="5149DDD9" w14:textId="77777777" w:rsidR="00342D97" w:rsidRPr="00615BAF" w:rsidRDefault="00342D97">
      <w:pPr>
        <w:pStyle w:val="Corpsdetexte"/>
        <w:rPr>
          <w:sz w:val="20"/>
          <w:lang w:val="en-US"/>
        </w:rPr>
      </w:pPr>
    </w:p>
    <w:p w14:paraId="6FF2A448" w14:textId="77777777" w:rsidR="00E478F0" w:rsidRPr="00615BAF" w:rsidRDefault="00E478F0">
      <w:pPr>
        <w:pStyle w:val="Corpsdetexte"/>
        <w:rPr>
          <w:sz w:val="20"/>
          <w:lang w:val="en-US"/>
        </w:rPr>
      </w:pPr>
    </w:p>
    <w:p w14:paraId="4A95457B" w14:textId="77777777" w:rsidR="00E478F0" w:rsidRPr="00615BAF" w:rsidRDefault="00E478F0">
      <w:pPr>
        <w:pStyle w:val="Corpsdetexte"/>
        <w:rPr>
          <w:sz w:val="20"/>
          <w:lang w:val="en-US"/>
        </w:rPr>
      </w:pPr>
    </w:p>
    <w:p w14:paraId="5B976C1A" w14:textId="0E7C918A" w:rsidR="00E478F0" w:rsidRPr="00615BAF" w:rsidRDefault="00487017">
      <w:pPr>
        <w:pStyle w:val="Corpsdetexte"/>
        <w:spacing w:before="6"/>
        <w:rPr>
          <w:sz w:val="23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22A6455" wp14:editId="0EE1FB91">
                <wp:simplePos x="0" y="0"/>
                <wp:positionH relativeFrom="page">
                  <wp:posOffset>900430</wp:posOffset>
                </wp:positionH>
                <wp:positionV relativeFrom="paragraph">
                  <wp:posOffset>216535</wp:posOffset>
                </wp:positionV>
                <wp:extent cx="5759450" cy="1270"/>
                <wp:effectExtent l="0" t="0" r="0" b="0"/>
                <wp:wrapTopAndBottom/>
                <wp:docPr id="64066567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9450" cy="1270"/>
                        </a:xfrm>
                        <a:custGeom>
                          <a:avLst/>
                          <a:gdLst>
                            <a:gd name="T0" fmla="+- 0 1418 1418"/>
                            <a:gd name="T1" fmla="*/ T0 w 9070"/>
                            <a:gd name="T2" fmla="+- 0 10488 1418"/>
                            <a:gd name="T3" fmla="*/ T2 w 9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70">
                              <a:moveTo>
                                <a:pt x="0" y="0"/>
                              </a:moveTo>
                              <a:lnTo>
                                <a:pt x="9070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DCC73" id="Freeform 2" o:spid="_x0000_s1026" style="position:absolute;margin-left:70.9pt;margin-top:17.05pt;width:453.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" path="m,l9070,e" filled="f" strokeweight="1.5pt">
                <v:path arrowok="t" o:connecttype="custom" o:connectlocs="0,0;5759450,0" o:connectangles="0,0"/>
                <w10:wrap type="topAndBottom" anchorx="page"/>
              </v:shape>
            </w:pict>
          </mc:Fallback>
        </mc:AlternateContent>
      </w:r>
    </w:p>
    <w:p w14:paraId="5B1B1B47" w14:textId="77777777" w:rsidR="00E478F0" w:rsidRDefault="00651C80">
      <w:pPr>
        <w:tabs>
          <w:tab w:val="left" w:pos="8357"/>
        </w:tabs>
        <w:spacing w:before="12"/>
        <w:ind w:left="120"/>
        <w:rPr>
          <w:rFonts w:ascii="Arial" w:hAnsi="Arial"/>
          <w:b/>
          <w:sz w:val="20"/>
        </w:rPr>
      </w:pPr>
      <w:r>
        <w:rPr>
          <w:rFonts w:ascii="Arial" w:hAnsi="Arial"/>
          <w:b/>
          <w:color w:val="00163F"/>
          <w:sz w:val="20"/>
        </w:rPr>
        <w:t>Modèle</w:t>
      </w:r>
      <w:r>
        <w:rPr>
          <w:rFonts w:ascii="Arial" w:hAnsi="Arial"/>
          <w:b/>
          <w:color w:val="00163F"/>
          <w:spacing w:val="-3"/>
          <w:sz w:val="20"/>
        </w:rPr>
        <w:t xml:space="preserve"> </w:t>
      </w:r>
      <w:r>
        <w:rPr>
          <w:rFonts w:ascii="Arial" w:hAnsi="Arial"/>
          <w:b/>
          <w:color w:val="00163F"/>
          <w:sz w:val="20"/>
        </w:rPr>
        <w:t>de</w:t>
      </w:r>
      <w:r>
        <w:rPr>
          <w:rFonts w:ascii="Arial" w:hAnsi="Arial"/>
          <w:b/>
          <w:color w:val="00163F"/>
          <w:spacing w:val="-5"/>
          <w:sz w:val="20"/>
        </w:rPr>
        <w:t xml:space="preserve"> </w:t>
      </w:r>
      <w:r>
        <w:rPr>
          <w:rFonts w:ascii="Arial" w:hAnsi="Arial"/>
          <w:b/>
          <w:color w:val="00163F"/>
          <w:sz w:val="20"/>
        </w:rPr>
        <w:t>descriptif</w:t>
      </w:r>
      <w:r>
        <w:rPr>
          <w:rFonts w:ascii="Arial" w:hAnsi="Arial"/>
          <w:b/>
          <w:color w:val="00163F"/>
          <w:sz w:val="20"/>
        </w:rPr>
        <w:tab/>
        <w:t>gerflor.fr</w:t>
      </w:r>
    </w:p>
    <w:sectPr w:rsidR="00E478F0">
      <w:type w:val="continuous"/>
      <w:pgSz w:w="11910" w:h="16840"/>
      <w:pgMar w:top="118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8F0"/>
    <w:rsid w:val="002C2965"/>
    <w:rsid w:val="00342D97"/>
    <w:rsid w:val="00487017"/>
    <w:rsid w:val="00615BAF"/>
    <w:rsid w:val="00651C80"/>
    <w:rsid w:val="009B55D4"/>
    <w:rsid w:val="00E13EEC"/>
    <w:rsid w:val="00E478F0"/>
    <w:rsid w:val="00F8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45CB102"/>
  <w15:docId w15:val="{FAADA6DD-1574-4E2F-A76D-46D4BA600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66"/>
      <w:ind w:left="4870"/>
    </w:pPr>
    <w:rPr>
      <w:rFonts w:ascii="Arial MT" w:eastAsia="Arial MT" w:hAnsi="Arial MT" w:cs="Arial MT"/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264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BOLUDA Samantha</cp:lastModifiedBy>
  <cp:revision>3</cp:revision>
  <dcterms:created xsi:type="dcterms:W3CDTF">2026-01-30T15:12:00Z</dcterms:created>
  <dcterms:modified xsi:type="dcterms:W3CDTF">2026-01-30T16:22:00Z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2021-03-29T00:00:00Z</vt:filetime>
  </property>
  <property fmtid="{D5CDD505-2E9C-101B-9397-08002B2CF9AE}" pid="3" name="Creator">
    <vt:lpwstr>Writer</vt:lpwstr>
  </property>
  <property fmtid="{D5CDD505-2E9C-101B-9397-08002B2CF9AE}" pid="4" name="LastSaved">
    <vt:filetime>2021-03-29T00:00:00Z</vt:filetime>
  </property>
</Properties>
</file>